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AC" w:rsidRPr="00FA1DB2" w:rsidRDefault="00B418CD" w:rsidP="00FA1DB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Student Accessibility</w:t>
      </w:r>
      <w:r w:rsidR="00FA1DB2" w:rsidRPr="00FA1DB2">
        <w:rPr>
          <w:rFonts w:asciiTheme="majorHAnsi" w:hAnsiTheme="majorHAnsi"/>
          <w:b/>
          <w:sz w:val="36"/>
          <w:szCs w:val="36"/>
        </w:rPr>
        <w:t xml:space="preserve"> Services Test Proctoring Contract</w:t>
      </w:r>
    </w:p>
    <w:p w:rsidR="006A27A5" w:rsidRDefault="006A27A5" w:rsidP="006A27A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Steps to Follow Each Semester</w:t>
      </w:r>
    </w:p>
    <w:p w:rsidR="006A27A5" w:rsidRPr="006A27A5" w:rsidRDefault="00FA1DB2" w:rsidP="006A27A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6A27A5">
        <w:rPr>
          <w:rFonts w:asciiTheme="majorHAnsi" w:hAnsiTheme="majorHAnsi"/>
          <w:sz w:val="24"/>
          <w:szCs w:val="24"/>
        </w:rPr>
        <w:t xml:space="preserve">Complete the Semester Academic Adjustments Request form and submit it to </w:t>
      </w:r>
      <w:r w:rsidR="00B418CD">
        <w:rPr>
          <w:rFonts w:asciiTheme="majorHAnsi" w:hAnsiTheme="majorHAnsi"/>
          <w:sz w:val="24"/>
          <w:szCs w:val="24"/>
        </w:rPr>
        <w:t>Student Accessibility</w:t>
      </w:r>
      <w:r w:rsidRPr="006A27A5">
        <w:rPr>
          <w:rFonts w:asciiTheme="majorHAnsi" w:hAnsiTheme="majorHAnsi"/>
          <w:sz w:val="24"/>
          <w:szCs w:val="24"/>
        </w:rPr>
        <w:t xml:space="preserve"> Services</w:t>
      </w:r>
      <w:r w:rsidR="009B769E">
        <w:rPr>
          <w:rFonts w:asciiTheme="majorHAnsi" w:hAnsiTheme="majorHAnsi"/>
          <w:sz w:val="24"/>
          <w:szCs w:val="24"/>
        </w:rPr>
        <w:t xml:space="preserve"> </w:t>
      </w:r>
      <w:r w:rsidR="00B418CD">
        <w:rPr>
          <w:rFonts w:asciiTheme="majorHAnsi" w:hAnsiTheme="majorHAnsi"/>
          <w:sz w:val="24"/>
          <w:szCs w:val="24"/>
        </w:rPr>
        <w:t>(SA</w:t>
      </w:r>
      <w:r w:rsidR="009210C0">
        <w:rPr>
          <w:rFonts w:asciiTheme="majorHAnsi" w:hAnsiTheme="majorHAnsi"/>
          <w:sz w:val="24"/>
          <w:szCs w:val="24"/>
        </w:rPr>
        <w:t>S</w:t>
      </w:r>
      <w:r w:rsidR="00B418CD">
        <w:rPr>
          <w:rFonts w:asciiTheme="majorHAnsi" w:hAnsiTheme="majorHAnsi"/>
          <w:sz w:val="24"/>
          <w:szCs w:val="24"/>
        </w:rPr>
        <w:t>)</w:t>
      </w:r>
      <w:r w:rsidR="009210C0">
        <w:rPr>
          <w:rFonts w:asciiTheme="majorHAnsi" w:hAnsiTheme="majorHAnsi"/>
          <w:sz w:val="24"/>
          <w:szCs w:val="24"/>
        </w:rPr>
        <w:t xml:space="preserve">. </w:t>
      </w:r>
      <w:r w:rsidRPr="006A27A5">
        <w:rPr>
          <w:rFonts w:asciiTheme="majorHAnsi" w:hAnsiTheme="majorHAnsi"/>
          <w:sz w:val="24"/>
          <w:szCs w:val="24"/>
        </w:rPr>
        <w:t>You may also email your schedule to</w:t>
      </w:r>
      <w:r w:rsidR="00F07DA4">
        <w:rPr>
          <w:rFonts w:asciiTheme="majorHAnsi" w:hAnsiTheme="majorHAnsi"/>
          <w:sz w:val="24"/>
          <w:szCs w:val="24"/>
        </w:rPr>
        <w:tab/>
      </w:r>
      <w:r w:rsidR="00F07DA4">
        <w:rPr>
          <w:rFonts w:asciiTheme="majorHAnsi" w:hAnsiTheme="majorHAnsi"/>
          <w:sz w:val="24"/>
          <w:szCs w:val="24"/>
        </w:rPr>
        <w:tab/>
      </w:r>
      <w:r w:rsidRPr="006A27A5">
        <w:rPr>
          <w:rFonts w:asciiTheme="majorHAnsi" w:hAnsiTheme="majorHAnsi"/>
          <w:sz w:val="24"/>
          <w:szCs w:val="24"/>
        </w:rPr>
        <w:t xml:space="preserve"> </w:t>
      </w:r>
      <w:r w:rsidR="00F07DA4">
        <w:rPr>
          <w:rFonts w:asciiTheme="majorHAnsi" w:hAnsiTheme="majorHAnsi"/>
          <w:b/>
          <w:sz w:val="24"/>
          <w:szCs w:val="24"/>
        </w:rPr>
        <w:t>tx-</w:t>
      </w:r>
      <w:r w:rsidR="009210C0" w:rsidRPr="009210C0">
        <w:rPr>
          <w:rFonts w:asciiTheme="majorHAnsi" w:hAnsiTheme="majorHAnsi"/>
          <w:b/>
          <w:sz w:val="24"/>
          <w:szCs w:val="24"/>
        </w:rPr>
        <w:t>ds@txcc.commnet.edu</w:t>
      </w:r>
    </w:p>
    <w:p w:rsidR="00FA1DB2" w:rsidRPr="009C30C0" w:rsidRDefault="00FA1DB2" w:rsidP="006A27A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6A27A5">
        <w:rPr>
          <w:rFonts w:asciiTheme="majorHAnsi" w:hAnsiTheme="majorHAnsi"/>
          <w:sz w:val="24"/>
          <w:szCs w:val="24"/>
        </w:rPr>
        <w:t>Pick up and sign Learning Prof</w:t>
      </w:r>
      <w:r w:rsidR="006C65F2">
        <w:rPr>
          <w:rFonts w:asciiTheme="majorHAnsi" w:hAnsiTheme="majorHAnsi"/>
          <w:sz w:val="24"/>
          <w:szCs w:val="24"/>
        </w:rPr>
        <w:t>ile(s) from the Academic Success</w:t>
      </w:r>
      <w:r w:rsidRPr="006A27A5">
        <w:rPr>
          <w:rFonts w:asciiTheme="majorHAnsi" w:hAnsiTheme="majorHAnsi"/>
          <w:sz w:val="24"/>
          <w:szCs w:val="24"/>
        </w:rPr>
        <w:t xml:space="preserve"> Center (ASC).</w:t>
      </w:r>
      <w:r w:rsidR="009C30C0">
        <w:rPr>
          <w:rFonts w:asciiTheme="majorHAnsi" w:hAnsiTheme="majorHAnsi"/>
          <w:sz w:val="24"/>
          <w:szCs w:val="24"/>
        </w:rPr>
        <w:t xml:space="preserve"> </w:t>
      </w:r>
      <w:r w:rsidR="009C30C0" w:rsidRPr="009C30C0">
        <w:rPr>
          <w:rFonts w:asciiTheme="majorHAnsi" w:hAnsiTheme="majorHAnsi"/>
          <w:b/>
          <w:sz w:val="24"/>
          <w:szCs w:val="24"/>
        </w:rPr>
        <w:t xml:space="preserve">If you do not do this, you </w:t>
      </w:r>
      <w:r w:rsidR="00315B33">
        <w:rPr>
          <w:rFonts w:asciiTheme="majorHAnsi" w:hAnsiTheme="majorHAnsi"/>
          <w:b/>
          <w:sz w:val="24"/>
          <w:szCs w:val="24"/>
        </w:rPr>
        <w:t>will not be able to sign up to take your test in the Center.</w:t>
      </w:r>
    </w:p>
    <w:p w:rsidR="00210974" w:rsidRDefault="00210974" w:rsidP="00210974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yourself to the instructor by p</w:t>
      </w:r>
      <w:r w:rsidR="00315B33">
        <w:rPr>
          <w:rFonts w:asciiTheme="majorHAnsi" w:hAnsiTheme="majorHAnsi"/>
          <w:sz w:val="24"/>
          <w:szCs w:val="24"/>
        </w:rPr>
        <w:t>resenting your Learning Profile to him/her.</w:t>
      </w:r>
    </w:p>
    <w:p w:rsidR="00FA1DB2" w:rsidRDefault="00FA1DB2" w:rsidP="00FA1DB2">
      <w:pPr>
        <w:rPr>
          <w:rFonts w:asciiTheme="majorHAnsi" w:hAnsiTheme="majorHAnsi"/>
          <w:b/>
          <w:sz w:val="24"/>
          <w:szCs w:val="24"/>
        </w:rPr>
      </w:pPr>
      <w:r w:rsidRPr="00FA1DB2">
        <w:rPr>
          <w:rFonts w:asciiTheme="majorHAnsi" w:hAnsiTheme="majorHAnsi"/>
          <w:b/>
          <w:sz w:val="24"/>
          <w:szCs w:val="24"/>
        </w:rPr>
        <w:t>The Student’s Responsibility</w:t>
      </w:r>
    </w:p>
    <w:p w:rsidR="00FA1DB2" w:rsidRDefault="00FA1DB2" w:rsidP="00FA1DB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Remind the instructor to make a copy of the exam available in the ASC.</w:t>
      </w:r>
    </w:p>
    <w:p w:rsidR="003459C2" w:rsidRPr="004F25F8" w:rsidRDefault="006A27A5" w:rsidP="006A27A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F25F8">
        <w:rPr>
          <w:rFonts w:asciiTheme="majorHAnsi" w:hAnsiTheme="majorHAnsi"/>
          <w:sz w:val="24"/>
          <w:szCs w:val="24"/>
        </w:rPr>
        <w:t>Arrive on time</w:t>
      </w:r>
      <w:r w:rsidR="003459C2" w:rsidRPr="004F25F8">
        <w:rPr>
          <w:rFonts w:asciiTheme="majorHAnsi" w:hAnsiTheme="majorHAnsi"/>
          <w:sz w:val="24"/>
          <w:szCs w:val="24"/>
        </w:rPr>
        <w:t xml:space="preserve"> for your test</w:t>
      </w:r>
      <w:r w:rsidRPr="004F25F8">
        <w:rPr>
          <w:rFonts w:asciiTheme="majorHAnsi" w:hAnsiTheme="majorHAnsi"/>
          <w:sz w:val="24"/>
          <w:szCs w:val="24"/>
        </w:rPr>
        <w:t>.</w:t>
      </w:r>
      <w:r w:rsidR="003459C2" w:rsidRPr="004F25F8">
        <w:rPr>
          <w:rFonts w:asciiTheme="majorHAnsi" w:hAnsiTheme="majorHAnsi"/>
          <w:sz w:val="24"/>
          <w:szCs w:val="24"/>
        </w:rPr>
        <w:t xml:space="preserve"> </w:t>
      </w:r>
      <w:r w:rsidR="004F25F8">
        <w:rPr>
          <w:rFonts w:asciiTheme="majorHAnsi" w:hAnsiTheme="majorHAnsi"/>
          <w:sz w:val="24"/>
          <w:szCs w:val="24"/>
        </w:rPr>
        <w:t xml:space="preserve">Failure to arrive on time compromises the </w:t>
      </w:r>
      <w:r w:rsidR="00B418CD">
        <w:rPr>
          <w:rFonts w:asciiTheme="majorHAnsi" w:hAnsiTheme="majorHAnsi"/>
          <w:sz w:val="24"/>
          <w:szCs w:val="24"/>
        </w:rPr>
        <w:t>SAS</w:t>
      </w:r>
      <w:r w:rsidR="004F25F8">
        <w:rPr>
          <w:rFonts w:asciiTheme="majorHAnsi" w:hAnsiTheme="majorHAnsi"/>
          <w:sz w:val="24"/>
          <w:szCs w:val="24"/>
        </w:rPr>
        <w:t xml:space="preserve"> testing schedule for that day.</w:t>
      </w:r>
    </w:p>
    <w:p w:rsidR="004F25F8" w:rsidRPr="004F25F8" w:rsidRDefault="003459C2" w:rsidP="004F25F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459C2">
        <w:rPr>
          <w:rFonts w:asciiTheme="majorHAnsi" w:hAnsiTheme="majorHAnsi"/>
          <w:sz w:val="24"/>
          <w:szCs w:val="24"/>
        </w:rPr>
        <w:t xml:space="preserve">If you are more than </w:t>
      </w:r>
      <w:r w:rsidRPr="003459C2">
        <w:rPr>
          <w:rFonts w:asciiTheme="majorHAnsi" w:hAnsiTheme="majorHAnsi"/>
          <w:b/>
          <w:sz w:val="24"/>
          <w:szCs w:val="24"/>
        </w:rPr>
        <w:t>30 minutes</w:t>
      </w:r>
      <w:r w:rsidRPr="003459C2">
        <w:rPr>
          <w:rFonts w:asciiTheme="majorHAnsi" w:hAnsiTheme="majorHAnsi"/>
          <w:sz w:val="24"/>
          <w:szCs w:val="24"/>
        </w:rPr>
        <w:t xml:space="preserve"> late for your exam, the test will be returned to the instructor and you will need to reschedule another time to take the exam. </w:t>
      </w:r>
      <w:r>
        <w:rPr>
          <w:rFonts w:asciiTheme="majorHAnsi" w:hAnsiTheme="majorHAnsi"/>
          <w:sz w:val="24"/>
          <w:szCs w:val="24"/>
        </w:rPr>
        <w:t xml:space="preserve">The instructor must give </w:t>
      </w:r>
      <w:r w:rsidR="00B418CD">
        <w:rPr>
          <w:rFonts w:asciiTheme="majorHAnsi" w:hAnsiTheme="majorHAnsi"/>
          <w:sz w:val="24"/>
          <w:szCs w:val="24"/>
        </w:rPr>
        <w:t>SAS</w:t>
      </w:r>
      <w:r>
        <w:rPr>
          <w:rFonts w:asciiTheme="majorHAnsi" w:hAnsiTheme="majorHAnsi"/>
          <w:sz w:val="24"/>
          <w:szCs w:val="24"/>
        </w:rPr>
        <w:t xml:space="preserve"> </w:t>
      </w:r>
      <w:r w:rsidR="004F25F8">
        <w:rPr>
          <w:rFonts w:asciiTheme="majorHAnsi" w:hAnsiTheme="majorHAnsi"/>
          <w:sz w:val="24"/>
          <w:szCs w:val="24"/>
        </w:rPr>
        <w:t>approval of the new time via</w:t>
      </w:r>
      <w:r>
        <w:rPr>
          <w:rFonts w:asciiTheme="majorHAnsi" w:hAnsiTheme="majorHAnsi"/>
          <w:sz w:val="24"/>
          <w:szCs w:val="24"/>
        </w:rPr>
        <w:t xml:space="preserve"> email, phone</w:t>
      </w:r>
      <w:r w:rsidR="004F25F8">
        <w:rPr>
          <w:rFonts w:asciiTheme="majorHAnsi" w:hAnsiTheme="majorHAnsi"/>
          <w:sz w:val="24"/>
          <w:szCs w:val="24"/>
        </w:rPr>
        <w:t>, or in person.</w:t>
      </w:r>
    </w:p>
    <w:p w:rsidR="004F25F8" w:rsidRPr="00BC501B" w:rsidRDefault="006A27A5" w:rsidP="006A27A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BC501B">
        <w:rPr>
          <w:rFonts w:asciiTheme="majorHAnsi" w:hAnsiTheme="majorHAnsi"/>
          <w:b/>
          <w:sz w:val="24"/>
          <w:szCs w:val="24"/>
        </w:rPr>
        <w:t xml:space="preserve">Call the ASC </w:t>
      </w:r>
      <w:r w:rsidR="00BB2397">
        <w:rPr>
          <w:rFonts w:asciiTheme="majorHAnsi" w:hAnsiTheme="majorHAnsi"/>
          <w:b/>
          <w:sz w:val="24"/>
          <w:szCs w:val="24"/>
        </w:rPr>
        <w:t>(860-773-1530</w:t>
      </w:r>
      <w:r w:rsidR="00D1742B">
        <w:rPr>
          <w:rFonts w:asciiTheme="majorHAnsi" w:hAnsiTheme="majorHAnsi"/>
          <w:b/>
          <w:sz w:val="24"/>
          <w:szCs w:val="24"/>
        </w:rPr>
        <w:t xml:space="preserve">) </w:t>
      </w:r>
      <w:r w:rsidRPr="00BC501B">
        <w:rPr>
          <w:rFonts w:asciiTheme="majorHAnsi" w:hAnsiTheme="majorHAnsi"/>
          <w:b/>
          <w:sz w:val="24"/>
          <w:szCs w:val="24"/>
        </w:rPr>
        <w:t xml:space="preserve">24 hours in advance if you need to cancel </w:t>
      </w:r>
      <w:r w:rsidR="004F25F8" w:rsidRPr="00BC501B">
        <w:rPr>
          <w:rFonts w:asciiTheme="majorHAnsi" w:hAnsiTheme="majorHAnsi"/>
          <w:b/>
          <w:sz w:val="24"/>
          <w:szCs w:val="24"/>
        </w:rPr>
        <w:t xml:space="preserve">or reschedule your </w:t>
      </w:r>
      <w:r w:rsidRPr="00BC501B">
        <w:rPr>
          <w:rFonts w:asciiTheme="majorHAnsi" w:hAnsiTheme="majorHAnsi"/>
          <w:b/>
          <w:sz w:val="24"/>
          <w:szCs w:val="24"/>
        </w:rPr>
        <w:t xml:space="preserve">testing time. </w:t>
      </w:r>
    </w:p>
    <w:p w:rsidR="006A27A5" w:rsidRPr="004F25F8" w:rsidRDefault="003459C2" w:rsidP="006A27A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must alert your instructor that y</w:t>
      </w:r>
      <w:r w:rsidR="00BC501B">
        <w:rPr>
          <w:rFonts w:asciiTheme="majorHAnsi" w:hAnsiTheme="majorHAnsi"/>
          <w:sz w:val="24"/>
          <w:szCs w:val="24"/>
        </w:rPr>
        <w:t xml:space="preserve">ou will need to change the time </w:t>
      </w:r>
      <w:r>
        <w:rPr>
          <w:rFonts w:asciiTheme="majorHAnsi" w:hAnsiTheme="majorHAnsi"/>
          <w:sz w:val="24"/>
          <w:szCs w:val="24"/>
        </w:rPr>
        <w:t xml:space="preserve">of the test </w:t>
      </w:r>
      <w:r w:rsidR="004F25F8">
        <w:rPr>
          <w:rFonts w:asciiTheme="majorHAnsi" w:hAnsiTheme="majorHAnsi"/>
          <w:sz w:val="24"/>
          <w:szCs w:val="24"/>
        </w:rPr>
        <w:t xml:space="preserve">and the instructor must submit their approval via email, phone, or in person. </w:t>
      </w:r>
      <w:r w:rsidR="004F25F8" w:rsidRPr="004F25F8">
        <w:rPr>
          <w:rFonts w:asciiTheme="majorHAnsi" w:hAnsiTheme="majorHAnsi"/>
          <w:b/>
          <w:sz w:val="24"/>
          <w:szCs w:val="24"/>
        </w:rPr>
        <w:t>You may not test without this approval.</w:t>
      </w:r>
    </w:p>
    <w:p w:rsidR="006A27A5" w:rsidRDefault="006A27A5" w:rsidP="006A27A5">
      <w:pPr>
        <w:rPr>
          <w:rFonts w:asciiTheme="majorHAnsi" w:hAnsiTheme="majorHAnsi"/>
          <w:b/>
          <w:sz w:val="24"/>
          <w:szCs w:val="24"/>
        </w:rPr>
      </w:pPr>
      <w:r w:rsidRPr="006A27A5">
        <w:rPr>
          <w:rFonts w:asciiTheme="majorHAnsi" w:hAnsiTheme="majorHAnsi"/>
          <w:b/>
          <w:sz w:val="24"/>
          <w:szCs w:val="24"/>
        </w:rPr>
        <w:t>The Instructor’s Responsibility</w:t>
      </w:r>
    </w:p>
    <w:p w:rsidR="006A27A5" w:rsidRDefault="006A27A5" w:rsidP="006A27A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A27A5">
        <w:rPr>
          <w:rFonts w:asciiTheme="majorHAnsi" w:hAnsiTheme="majorHAnsi"/>
          <w:sz w:val="24"/>
          <w:szCs w:val="24"/>
        </w:rPr>
        <w:t>Make a copy of the test available in the ASC.</w:t>
      </w:r>
    </w:p>
    <w:p w:rsidR="00BC3313" w:rsidRDefault="00BC3313" w:rsidP="006A27A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Complete the top sheet (pink form) that identifies what students may use for the test. </w:t>
      </w:r>
      <w:r w:rsidR="009C30C0">
        <w:rPr>
          <w:rFonts w:asciiTheme="majorHAnsi" w:hAnsiTheme="majorHAnsi"/>
          <w:b/>
          <w:sz w:val="24"/>
          <w:szCs w:val="24"/>
        </w:rPr>
        <w:t>The instructor must approve the use of</w:t>
      </w:r>
      <w:r w:rsidRPr="00BC3313">
        <w:rPr>
          <w:rFonts w:asciiTheme="majorHAnsi" w:hAnsiTheme="majorHAnsi"/>
          <w:b/>
          <w:sz w:val="24"/>
          <w:szCs w:val="24"/>
        </w:rPr>
        <w:t xml:space="preserve"> calculators, open books, open notes</w:t>
      </w:r>
      <w:r w:rsidR="003459C2">
        <w:rPr>
          <w:rFonts w:asciiTheme="majorHAnsi" w:hAnsiTheme="majorHAnsi"/>
          <w:b/>
          <w:sz w:val="24"/>
          <w:szCs w:val="24"/>
        </w:rPr>
        <w:t>, etc.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F25F8" w:rsidRDefault="004F25F8" w:rsidP="006A27A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Notify the proctor of any special circumstances regarding the test.</w:t>
      </w:r>
    </w:p>
    <w:p w:rsidR="00BC3313" w:rsidRPr="00BC3313" w:rsidRDefault="006A27A5" w:rsidP="00BC331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Pick up the completed exam in the ASC.</w:t>
      </w:r>
    </w:p>
    <w:p w:rsidR="00BC3313" w:rsidRDefault="00BC3313" w:rsidP="00BC3313">
      <w:pPr>
        <w:rPr>
          <w:rFonts w:asciiTheme="majorHAnsi" w:hAnsiTheme="majorHAnsi"/>
          <w:b/>
          <w:sz w:val="24"/>
          <w:szCs w:val="24"/>
        </w:rPr>
      </w:pPr>
      <w:r w:rsidRPr="00BC3313">
        <w:rPr>
          <w:rFonts w:asciiTheme="majorHAnsi" w:hAnsiTheme="majorHAnsi"/>
          <w:b/>
          <w:sz w:val="24"/>
          <w:szCs w:val="24"/>
        </w:rPr>
        <w:t xml:space="preserve"> </w:t>
      </w:r>
      <w:r w:rsidR="00FF75B2">
        <w:rPr>
          <w:rFonts w:asciiTheme="majorHAnsi" w:hAnsiTheme="majorHAnsi"/>
          <w:b/>
          <w:sz w:val="24"/>
          <w:szCs w:val="24"/>
        </w:rPr>
        <w:t>Student Accessibility</w:t>
      </w:r>
      <w:r w:rsidRPr="00BC3313">
        <w:rPr>
          <w:rFonts w:asciiTheme="majorHAnsi" w:hAnsiTheme="majorHAnsi"/>
          <w:b/>
          <w:sz w:val="24"/>
          <w:szCs w:val="24"/>
        </w:rPr>
        <w:t xml:space="preserve"> Service’s Responsibility</w:t>
      </w:r>
    </w:p>
    <w:p w:rsidR="00BC3313" w:rsidRPr="003459C2" w:rsidRDefault="009C30C0" w:rsidP="00BC331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Provide a reduced distraction environment </w:t>
      </w:r>
      <w:r w:rsidR="00BC3313" w:rsidRPr="003459C2">
        <w:rPr>
          <w:rFonts w:asciiTheme="majorHAnsi" w:hAnsiTheme="majorHAnsi"/>
          <w:sz w:val="24"/>
          <w:szCs w:val="24"/>
        </w:rPr>
        <w:t>in which to take a test.</w:t>
      </w:r>
    </w:p>
    <w:p w:rsidR="00BC3313" w:rsidRDefault="00BC3313" w:rsidP="00BC331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459C2">
        <w:rPr>
          <w:rFonts w:asciiTheme="majorHAnsi" w:hAnsiTheme="majorHAnsi"/>
          <w:sz w:val="24"/>
          <w:szCs w:val="24"/>
        </w:rPr>
        <w:t xml:space="preserve">Keep </w:t>
      </w:r>
      <w:r w:rsidR="004F25F8">
        <w:rPr>
          <w:rFonts w:asciiTheme="majorHAnsi" w:hAnsiTheme="majorHAnsi"/>
          <w:sz w:val="24"/>
          <w:szCs w:val="24"/>
        </w:rPr>
        <w:t>record of the time you begin the test and when you need to finish.</w:t>
      </w:r>
    </w:p>
    <w:p w:rsidR="00BC501B" w:rsidRPr="003459C2" w:rsidRDefault="00315B33" w:rsidP="00BC331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the test proctoring agreement with the student.</w:t>
      </w:r>
    </w:p>
    <w:p w:rsidR="009C30C0" w:rsidRDefault="003459C2" w:rsidP="00BC331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EA69F2">
        <w:rPr>
          <w:rFonts w:asciiTheme="majorHAnsi" w:hAnsiTheme="majorHAnsi"/>
          <w:b/>
          <w:sz w:val="24"/>
          <w:szCs w:val="24"/>
        </w:rPr>
        <w:t>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59C2">
        <w:rPr>
          <w:rFonts w:asciiTheme="majorHAnsi" w:hAnsiTheme="majorHAnsi"/>
          <w:b/>
          <w:sz w:val="24"/>
          <w:szCs w:val="24"/>
        </w:rPr>
        <w:t xml:space="preserve">proctor cannot clarify </w:t>
      </w:r>
      <w:r w:rsidR="00315B33">
        <w:rPr>
          <w:rFonts w:asciiTheme="majorHAnsi" w:hAnsiTheme="majorHAnsi"/>
          <w:b/>
          <w:sz w:val="24"/>
          <w:szCs w:val="24"/>
        </w:rPr>
        <w:t xml:space="preserve">test </w:t>
      </w:r>
      <w:r w:rsidRPr="003459C2">
        <w:rPr>
          <w:rFonts w:asciiTheme="majorHAnsi" w:hAnsiTheme="majorHAnsi"/>
          <w:b/>
          <w:sz w:val="24"/>
          <w:szCs w:val="24"/>
        </w:rPr>
        <w:t>questions</w:t>
      </w:r>
      <w:r>
        <w:rPr>
          <w:rFonts w:asciiTheme="majorHAnsi" w:hAnsiTheme="majorHAnsi"/>
          <w:sz w:val="24"/>
          <w:szCs w:val="24"/>
        </w:rPr>
        <w:t xml:space="preserve"> </w:t>
      </w:r>
      <w:r w:rsidR="009C30C0" w:rsidRPr="009C30C0">
        <w:rPr>
          <w:rFonts w:asciiTheme="majorHAnsi" w:hAnsiTheme="majorHAnsi"/>
          <w:b/>
          <w:sz w:val="24"/>
          <w:szCs w:val="24"/>
        </w:rPr>
        <w:t xml:space="preserve">or give </w:t>
      </w:r>
      <w:r w:rsidR="00315B33">
        <w:rPr>
          <w:rFonts w:asciiTheme="majorHAnsi" w:hAnsiTheme="majorHAnsi"/>
          <w:b/>
          <w:sz w:val="24"/>
          <w:szCs w:val="24"/>
        </w:rPr>
        <w:t>you help</w:t>
      </w:r>
      <w:r w:rsidR="009C30C0">
        <w:rPr>
          <w:rFonts w:asciiTheme="majorHAnsi" w:hAnsiTheme="majorHAnsi"/>
          <w:sz w:val="24"/>
          <w:szCs w:val="24"/>
        </w:rPr>
        <w:t>.</w:t>
      </w:r>
    </w:p>
    <w:p w:rsidR="003459C2" w:rsidRPr="00EA69F2" w:rsidRDefault="00EA69F2" w:rsidP="003459C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proctor cannot give you permission to leave the testing area to return at another time.</w:t>
      </w:r>
    </w:p>
    <w:p w:rsidR="00FA1DB2" w:rsidRDefault="006A27A5" w:rsidP="006A27A5">
      <w:pPr>
        <w:rPr>
          <w:rFonts w:asciiTheme="majorHAnsi" w:hAnsiTheme="majorHAnsi"/>
          <w:b/>
          <w:sz w:val="24"/>
          <w:szCs w:val="24"/>
        </w:rPr>
      </w:pPr>
      <w:r w:rsidRPr="006A27A5">
        <w:rPr>
          <w:rFonts w:asciiTheme="majorHAnsi" w:hAnsiTheme="majorHAnsi"/>
          <w:b/>
          <w:sz w:val="24"/>
          <w:szCs w:val="24"/>
        </w:rPr>
        <w:t>How to Request Testing Adjustments</w:t>
      </w:r>
    </w:p>
    <w:p w:rsidR="00FC2B9B" w:rsidRDefault="006A27A5" w:rsidP="00FC2B9B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9210C0">
        <w:rPr>
          <w:rFonts w:asciiTheme="majorHAnsi" w:hAnsiTheme="majorHAnsi"/>
          <w:sz w:val="24"/>
          <w:szCs w:val="24"/>
        </w:rPr>
        <w:t xml:space="preserve">Complete the green “Academic Adjustment Testing” form at least </w:t>
      </w:r>
      <w:r w:rsidRPr="009210C0">
        <w:rPr>
          <w:rFonts w:asciiTheme="majorHAnsi" w:hAnsiTheme="majorHAnsi"/>
          <w:b/>
          <w:sz w:val="24"/>
          <w:szCs w:val="24"/>
        </w:rPr>
        <w:t xml:space="preserve">2 </w:t>
      </w:r>
      <w:r w:rsidR="00631322" w:rsidRPr="009210C0">
        <w:rPr>
          <w:rFonts w:asciiTheme="majorHAnsi" w:hAnsiTheme="majorHAnsi"/>
          <w:b/>
          <w:sz w:val="24"/>
          <w:szCs w:val="24"/>
        </w:rPr>
        <w:t xml:space="preserve">business </w:t>
      </w:r>
      <w:r w:rsidRPr="009210C0">
        <w:rPr>
          <w:rFonts w:asciiTheme="majorHAnsi" w:hAnsiTheme="majorHAnsi"/>
          <w:b/>
          <w:sz w:val="24"/>
          <w:szCs w:val="24"/>
        </w:rPr>
        <w:t>days prior</w:t>
      </w:r>
      <w:r w:rsidRPr="009210C0">
        <w:rPr>
          <w:rFonts w:asciiTheme="majorHAnsi" w:hAnsiTheme="majorHAnsi"/>
          <w:sz w:val="24"/>
          <w:szCs w:val="24"/>
        </w:rPr>
        <w:t xml:space="preserve"> to the test/exam.</w:t>
      </w:r>
      <w:r w:rsidR="00BC3313" w:rsidRPr="009210C0">
        <w:rPr>
          <w:rFonts w:asciiTheme="majorHAnsi" w:hAnsiTheme="majorHAnsi"/>
          <w:sz w:val="24"/>
          <w:szCs w:val="24"/>
        </w:rPr>
        <w:t xml:space="preserve"> </w:t>
      </w:r>
      <w:r w:rsidR="00BC501B" w:rsidRPr="009210C0">
        <w:rPr>
          <w:rFonts w:asciiTheme="majorHAnsi" w:hAnsiTheme="majorHAnsi"/>
          <w:sz w:val="24"/>
          <w:szCs w:val="24"/>
        </w:rPr>
        <w:t xml:space="preserve">A request that is made in less than </w:t>
      </w:r>
      <w:r w:rsidR="00BC501B" w:rsidRPr="009210C0">
        <w:rPr>
          <w:rFonts w:asciiTheme="majorHAnsi" w:hAnsiTheme="majorHAnsi"/>
          <w:b/>
          <w:sz w:val="24"/>
          <w:szCs w:val="24"/>
        </w:rPr>
        <w:t xml:space="preserve">2 </w:t>
      </w:r>
      <w:r w:rsidR="00631322" w:rsidRPr="009210C0">
        <w:rPr>
          <w:rFonts w:asciiTheme="majorHAnsi" w:hAnsiTheme="majorHAnsi"/>
          <w:b/>
          <w:sz w:val="24"/>
          <w:szCs w:val="24"/>
        </w:rPr>
        <w:t>business days</w:t>
      </w:r>
      <w:r w:rsidR="00BC501B" w:rsidRPr="009210C0">
        <w:rPr>
          <w:rFonts w:asciiTheme="majorHAnsi" w:hAnsiTheme="majorHAnsi"/>
          <w:b/>
          <w:sz w:val="24"/>
          <w:szCs w:val="24"/>
        </w:rPr>
        <w:t xml:space="preserve"> advance notice</w:t>
      </w:r>
      <w:r w:rsidR="00BC501B" w:rsidRPr="009210C0">
        <w:rPr>
          <w:rFonts w:asciiTheme="majorHAnsi" w:hAnsiTheme="majorHAnsi"/>
          <w:sz w:val="24"/>
          <w:szCs w:val="24"/>
        </w:rPr>
        <w:t xml:space="preserve"> may result in the ASC unable to accommodate your proctoring request. </w:t>
      </w:r>
    </w:p>
    <w:p w:rsidR="006A27A5" w:rsidRPr="00FC2B9B" w:rsidRDefault="004B332B" w:rsidP="00FC2B9B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</w:t>
      </w:r>
      <w:r w:rsidR="009210C0" w:rsidRPr="009210C0">
        <w:rPr>
          <w:rFonts w:asciiTheme="majorHAnsi" w:hAnsiTheme="majorHAnsi"/>
          <w:b/>
          <w:sz w:val="24"/>
          <w:szCs w:val="24"/>
        </w:rPr>
        <w:t>f you are emailing the t</w:t>
      </w:r>
      <w:r w:rsidR="00FC2B9B">
        <w:rPr>
          <w:rFonts w:asciiTheme="majorHAnsi" w:hAnsiTheme="majorHAnsi"/>
          <w:b/>
          <w:sz w:val="24"/>
          <w:szCs w:val="24"/>
        </w:rPr>
        <w:t xml:space="preserve">est request, please send it to: </w:t>
      </w:r>
      <w:r w:rsidR="009210C0" w:rsidRPr="00FC2B9B">
        <w:rPr>
          <w:rFonts w:asciiTheme="majorHAnsi" w:hAnsiTheme="majorHAnsi"/>
          <w:b/>
          <w:sz w:val="24"/>
          <w:szCs w:val="24"/>
        </w:rPr>
        <w:t>tx-ds@txcc.commnet.edu</w:t>
      </w:r>
    </w:p>
    <w:p w:rsidR="00BC501B" w:rsidRDefault="00BC501B" w:rsidP="009210C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advise that you go through your syllabi and submit green sheets well in advance of the actual test dates.</w:t>
      </w:r>
    </w:p>
    <w:p w:rsidR="00631322" w:rsidRPr="00BC501B" w:rsidRDefault="00631322" w:rsidP="009210C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reserve a testing time for your </w:t>
      </w:r>
      <w:r w:rsidRPr="00631322">
        <w:rPr>
          <w:rFonts w:asciiTheme="majorHAnsi" w:hAnsiTheme="majorHAnsi"/>
          <w:b/>
          <w:sz w:val="24"/>
          <w:szCs w:val="24"/>
        </w:rPr>
        <w:t>FINAL EXAMS</w:t>
      </w:r>
      <w:r w:rsidR="00814DE9">
        <w:rPr>
          <w:rFonts w:asciiTheme="majorHAnsi" w:hAnsiTheme="majorHAnsi"/>
          <w:sz w:val="24"/>
          <w:szCs w:val="24"/>
        </w:rPr>
        <w:t xml:space="preserve"> at least </w:t>
      </w:r>
      <w:r w:rsidR="00814DE9" w:rsidRPr="00814DE9">
        <w:rPr>
          <w:rFonts w:asciiTheme="majorHAnsi" w:hAnsiTheme="majorHAnsi"/>
          <w:b/>
          <w:sz w:val="24"/>
          <w:szCs w:val="24"/>
        </w:rPr>
        <w:t>7 days in advance</w:t>
      </w:r>
      <w:r>
        <w:rPr>
          <w:rFonts w:asciiTheme="majorHAnsi" w:hAnsiTheme="majorHAnsi"/>
          <w:sz w:val="24"/>
          <w:szCs w:val="24"/>
        </w:rPr>
        <w:t xml:space="preserve">. We have limited space in which to proctor exams and you want to make sure you can reserve a seat. </w:t>
      </w:r>
    </w:p>
    <w:p w:rsidR="00BC3313" w:rsidRPr="00BC3313" w:rsidRDefault="00BC3313" w:rsidP="009210C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need a reader and/or scribe the green form </w:t>
      </w:r>
      <w:r w:rsidR="00315B33">
        <w:rPr>
          <w:rFonts w:asciiTheme="majorHAnsi" w:hAnsiTheme="majorHAnsi"/>
          <w:sz w:val="24"/>
          <w:szCs w:val="24"/>
        </w:rPr>
        <w:t xml:space="preserve">must be submitted </w:t>
      </w:r>
      <w:r w:rsidRPr="00BC3313">
        <w:rPr>
          <w:rFonts w:asciiTheme="majorHAnsi" w:hAnsiTheme="majorHAnsi"/>
          <w:b/>
          <w:sz w:val="24"/>
          <w:szCs w:val="24"/>
        </w:rPr>
        <w:t>7 days in advance</w:t>
      </w:r>
      <w:r>
        <w:rPr>
          <w:rFonts w:asciiTheme="majorHAnsi" w:hAnsiTheme="majorHAnsi"/>
          <w:sz w:val="24"/>
          <w:szCs w:val="24"/>
        </w:rPr>
        <w:t xml:space="preserve"> to ensure a proctor is available for you.</w:t>
      </w:r>
      <w:r w:rsidR="00D77D9D">
        <w:rPr>
          <w:rFonts w:asciiTheme="majorHAnsi" w:hAnsiTheme="majorHAnsi"/>
          <w:sz w:val="24"/>
          <w:szCs w:val="24"/>
        </w:rPr>
        <w:t xml:space="preserve"> Contact </w:t>
      </w:r>
      <w:r w:rsidR="00B418CD">
        <w:rPr>
          <w:rFonts w:asciiTheme="majorHAnsi" w:hAnsiTheme="majorHAnsi"/>
          <w:sz w:val="24"/>
          <w:szCs w:val="24"/>
        </w:rPr>
        <w:t>SAS</w:t>
      </w:r>
      <w:r w:rsidR="00D77D9D">
        <w:rPr>
          <w:rFonts w:asciiTheme="majorHAnsi" w:hAnsiTheme="majorHAnsi"/>
          <w:sz w:val="24"/>
          <w:szCs w:val="24"/>
        </w:rPr>
        <w:t xml:space="preserve"> staff if you cannot meet this requirement with certain exams.</w:t>
      </w:r>
    </w:p>
    <w:p w:rsidR="006A27A5" w:rsidRDefault="006A27A5" w:rsidP="009210C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Submit the green form by placing it in the box labeled </w:t>
      </w:r>
      <w:r w:rsidR="004B332B">
        <w:rPr>
          <w:rFonts w:asciiTheme="majorHAnsi" w:hAnsiTheme="majorHAnsi"/>
          <w:b/>
          <w:sz w:val="24"/>
          <w:szCs w:val="24"/>
        </w:rPr>
        <w:t>TEST REQUESTS</w:t>
      </w:r>
      <w:r>
        <w:rPr>
          <w:rFonts w:asciiTheme="majorHAnsi" w:hAnsiTheme="majorHAnsi"/>
          <w:sz w:val="24"/>
          <w:szCs w:val="24"/>
        </w:rPr>
        <w:t xml:space="preserve"> in the ASC. </w:t>
      </w:r>
    </w:p>
    <w:p w:rsidR="00BC3313" w:rsidRDefault="00BC3313" w:rsidP="009210C0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Seats are limited in our proctoring rooms.</w:t>
      </w:r>
      <w:r w:rsidR="00FF75B2">
        <w:rPr>
          <w:rFonts w:asciiTheme="majorHAnsi" w:hAnsiTheme="majorHAnsi"/>
          <w:sz w:val="24"/>
          <w:szCs w:val="24"/>
        </w:rPr>
        <w:t xml:space="preserve"> </w:t>
      </w:r>
      <w:r w:rsidR="00FF75B2" w:rsidRPr="00FF75B2">
        <w:rPr>
          <w:rFonts w:asciiTheme="majorHAnsi" w:hAnsiTheme="majorHAnsi"/>
          <w:b/>
          <w:sz w:val="24"/>
          <w:szCs w:val="24"/>
        </w:rPr>
        <w:t>Please be sure to sign up in advance!</w:t>
      </w:r>
    </w:p>
    <w:p w:rsidR="00BC3313" w:rsidRPr="004B332B" w:rsidRDefault="00BC3313" w:rsidP="009210C0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sure you schedule enough time to complete the</w:t>
      </w:r>
      <w:r w:rsidR="00803B95">
        <w:rPr>
          <w:rFonts w:asciiTheme="majorHAnsi" w:hAnsiTheme="majorHAnsi"/>
          <w:sz w:val="24"/>
          <w:szCs w:val="24"/>
        </w:rPr>
        <w:t xml:space="preserve"> test</w:t>
      </w:r>
      <w:r w:rsidR="00CF0ED8">
        <w:rPr>
          <w:rFonts w:asciiTheme="majorHAnsi" w:hAnsiTheme="majorHAnsi"/>
          <w:sz w:val="24"/>
          <w:szCs w:val="24"/>
        </w:rPr>
        <w:t xml:space="preserve"> prior to Center closing (please be sure to check current closing time</w:t>
      </w:r>
      <w:r w:rsidR="00803B95">
        <w:rPr>
          <w:rFonts w:asciiTheme="majorHAnsi" w:hAnsiTheme="majorHAnsi"/>
          <w:sz w:val="24"/>
          <w:szCs w:val="24"/>
        </w:rPr>
        <w:t>)</w:t>
      </w:r>
      <w:r w:rsidR="00CF0ED8">
        <w:rPr>
          <w:rFonts w:asciiTheme="majorHAnsi" w:hAnsiTheme="majorHAnsi"/>
          <w:sz w:val="24"/>
          <w:szCs w:val="24"/>
        </w:rPr>
        <w:t>.</w:t>
      </w:r>
    </w:p>
    <w:p w:rsidR="004F25F8" w:rsidRDefault="00BC501B" w:rsidP="004F25F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During the Test</w:t>
      </w:r>
    </w:p>
    <w:p w:rsidR="00D77D9D" w:rsidRDefault="00315B33" w:rsidP="004F25F8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your testing materials ready</w:t>
      </w:r>
      <w:r w:rsidR="00D77D9D">
        <w:rPr>
          <w:rFonts w:asciiTheme="majorHAnsi" w:hAnsiTheme="majorHAnsi"/>
          <w:sz w:val="24"/>
          <w:szCs w:val="24"/>
        </w:rPr>
        <w:t xml:space="preserve"> </w:t>
      </w:r>
      <w:r w:rsidR="00D77D9D" w:rsidRPr="00D77D9D">
        <w:rPr>
          <w:rFonts w:asciiTheme="majorHAnsi" w:hAnsiTheme="majorHAnsi"/>
          <w:b/>
          <w:sz w:val="24"/>
          <w:szCs w:val="24"/>
        </w:rPr>
        <w:t>BEFORE</w:t>
      </w:r>
      <w:r w:rsidR="00D77D9D">
        <w:rPr>
          <w:rFonts w:asciiTheme="majorHAnsi" w:hAnsiTheme="majorHAnsi"/>
          <w:sz w:val="24"/>
          <w:szCs w:val="24"/>
        </w:rPr>
        <w:t xml:space="preserve"> entering the room. You must be respectful of other people</w:t>
      </w:r>
      <w:r>
        <w:rPr>
          <w:rFonts w:asciiTheme="majorHAnsi" w:hAnsiTheme="majorHAnsi"/>
          <w:sz w:val="24"/>
          <w:szCs w:val="24"/>
        </w:rPr>
        <w:t xml:space="preserve"> who</w:t>
      </w:r>
      <w:r w:rsidR="00D77D9D">
        <w:rPr>
          <w:rFonts w:asciiTheme="majorHAnsi" w:hAnsiTheme="majorHAnsi"/>
          <w:sz w:val="24"/>
          <w:szCs w:val="24"/>
        </w:rPr>
        <w:t xml:space="preserve"> are testing as well.</w:t>
      </w:r>
    </w:p>
    <w:p w:rsidR="004F25F8" w:rsidRDefault="004F25F8" w:rsidP="004F25F8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4F25F8">
        <w:rPr>
          <w:rFonts w:asciiTheme="majorHAnsi" w:hAnsiTheme="majorHAnsi"/>
          <w:sz w:val="24"/>
          <w:szCs w:val="24"/>
        </w:rPr>
        <w:t xml:space="preserve">You will not be allowed to leave the room once the test has started </w:t>
      </w:r>
      <w:r w:rsidR="0046348C">
        <w:rPr>
          <w:rFonts w:asciiTheme="majorHAnsi" w:hAnsiTheme="majorHAnsi"/>
          <w:sz w:val="24"/>
          <w:szCs w:val="24"/>
        </w:rPr>
        <w:t xml:space="preserve">unless </w:t>
      </w:r>
      <w:r w:rsidR="00315B33">
        <w:rPr>
          <w:rFonts w:asciiTheme="majorHAnsi" w:hAnsiTheme="majorHAnsi"/>
          <w:sz w:val="24"/>
          <w:szCs w:val="24"/>
        </w:rPr>
        <w:t>it is specified in your learning profile</w:t>
      </w:r>
      <w:r w:rsidRPr="004F25F8">
        <w:rPr>
          <w:rFonts w:asciiTheme="majorHAnsi" w:hAnsiTheme="majorHAnsi"/>
          <w:sz w:val="24"/>
          <w:szCs w:val="24"/>
        </w:rPr>
        <w:t xml:space="preserve">. </w:t>
      </w:r>
      <w:r w:rsidRPr="00BC501B">
        <w:rPr>
          <w:rFonts w:asciiTheme="majorHAnsi" w:hAnsiTheme="majorHAnsi"/>
          <w:b/>
          <w:sz w:val="24"/>
          <w:szCs w:val="24"/>
        </w:rPr>
        <w:t>P</w:t>
      </w:r>
      <w:r w:rsidR="00BC501B">
        <w:rPr>
          <w:rFonts w:asciiTheme="majorHAnsi" w:hAnsiTheme="majorHAnsi"/>
          <w:b/>
          <w:sz w:val="24"/>
          <w:szCs w:val="24"/>
        </w:rPr>
        <w:t xml:space="preserve">lease </w:t>
      </w:r>
      <w:r w:rsidR="0046348C">
        <w:rPr>
          <w:rFonts w:asciiTheme="majorHAnsi" w:hAnsiTheme="majorHAnsi"/>
          <w:b/>
          <w:sz w:val="24"/>
          <w:szCs w:val="24"/>
        </w:rPr>
        <w:t xml:space="preserve">take care of all personal needs (food, drink, </w:t>
      </w:r>
      <w:proofErr w:type="gramStart"/>
      <w:r w:rsidR="0046348C">
        <w:rPr>
          <w:rFonts w:asciiTheme="majorHAnsi" w:hAnsiTheme="majorHAnsi"/>
          <w:b/>
          <w:sz w:val="24"/>
          <w:szCs w:val="24"/>
        </w:rPr>
        <w:t>restroom</w:t>
      </w:r>
      <w:proofErr w:type="gramEnd"/>
      <w:r w:rsidR="0046348C">
        <w:rPr>
          <w:rFonts w:asciiTheme="majorHAnsi" w:hAnsiTheme="majorHAnsi"/>
          <w:b/>
          <w:sz w:val="24"/>
          <w:szCs w:val="24"/>
        </w:rPr>
        <w:t>) prior to checking in for your test.</w:t>
      </w:r>
    </w:p>
    <w:p w:rsidR="004F25F8" w:rsidRDefault="004F25F8" w:rsidP="004F25F8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4F25F8">
        <w:rPr>
          <w:rFonts w:asciiTheme="majorHAnsi" w:hAnsiTheme="majorHAnsi"/>
          <w:sz w:val="24"/>
          <w:szCs w:val="24"/>
        </w:rPr>
        <w:t xml:space="preserve">Books, backpacks, bags, cell phones, iPads, etc. must be left </w:t>
      </w:r>
      <w:r w:rsidR="00D77D9D">
        <w:rPr>
          <w:rFonts w:asciiTheme="majorHAnsi" w:hAnsiTheme="majorHAnsi"/>
          <w:sz w:val="24"/>
          <w:szCs w:val="24"/>
        </w:rPr>
        <w:t>in a designated area. All</w:t>
      </w:r>
      <w:r w:rsidRPr="004F25F8">
        <w:rPr>
          <w:rFonts w:asciiTheme="majorHAnsi" w:hAnsiTheme="majorHAnsi"/>
          <w:sz w:val="24"/>
          <w:szCs w:val="24"/>
        </w:rPr>
        <w:t xml:space="preserve"> electronic devices must be turned off or on silent mode. </w:t>
      </w:r>
    </w:p>
    <w:p w:rsidR="00BC501B" w:rsidRPr="004F25F8" w:rsidRDefault="00BC501B" w:rsidP="004F25F8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BC501B">
        <w:rPr>
          <w:rFonts w:asciiTheme="majorHAnsi" w:hAnsiTheme="majorHAnsi"/>
          <w:b/>
          <w:sz w:val="24"/>
          <w:szCs w:val="24"/>
        </w:rPr>
        <w:t>Food and drink are not permitted in the testing area</w:t>
      </w:r>
      <w:r>
        <w:rPr>
          <w:rFonts w:asciiTheme="majorHAnsi" w:hAnsiTheme="majorHAnsi"/>
          <w:sz w:val="24"/>
          <w:szCs w:val="24"/>
        </w:rPr>
        <w:t>. Water is the exception.</w:t>
      </w:r>
      <w:r w:rsidR="00FF75B2">
        <w:rPr>
          <w:rFonts w:asciiTheme="majorHAnsi" w:hAnsiTheme="majorHAnsi"/>
          <w:sz w:val="24"/>
          <w:szCs w:val="24"/>
        </w:rPr>
        <w:t xml:space="preserve"> If you have any </w:t>
      </w:r>
      <w:r w:rsidR="00A9457F">
        <w:rPr>
          <w:rFonts w:asciiTheme="majorHAnsi" w:hAnsiTheme="majorHAnsi"/>
          <w:sz w:val="24"/>
          <w:szCs w:val="24"/>
        </w:rPr>
        <w:t xml:space="preserve">medical </w:t>
      </w:r>
      <w:r w:rsidR="00FF75B2">
        <w:rPr>
          <w:rFonts w:asciiTheme="majorHAnsi" w:hAnsiTheme="majorHAnsi"/>
          <w:sz w:val="24"/>
          <w:szCs w:val="24"/>
        </w:rPr>
        <w:t>concerns, please contact Cathy Felice.</w:t>
      </w:r>
    </w:p>
    <w:p w:rsidR="00BC501B" w:rsidRDefault="00BC501B" w:rsidP="00BC501B">
      <w:pPr>
        <w:rPr>
          <w:rFonts w:asciiTheme="majorHAnsi" w:hAnsiTheme="majorHAnsi"/>
          <w:b/>
          <w:sz w:val="24"/>
          <w:szCs w:val="24"/>
        </w:rPr>
      </w:pPr>
      <w:r w:rsidRPr="00BC501B">
        <w:rPr>
          <w:rFonts w:asciiTheme="majorHAnsi" w:hAnsiTheme="majorHAnsi"/>
          <w:b/>
          <w:sz w:val="24"/>
          <w:szCs w:val="24"/>
        </w:rPr>
        <w:t>After the Test</w:t>
      </w:r>
    </w:p>
    <w:p w:rsidR="00BC501B" w:rsidRPr="00BC501B" w:rsidRDefault="00BC501B" w:rsidP="00BC501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C501B">
        <w:rPr>
          <w:rFonts w:asciiTheme="majorHAnsi" w:hAnsiTheme="majorHAnsi"/>
          <w:sz w:val="24"/>
          <w:szCs w:val="24"/>
        </w:rPr>
        <w:t>Turn in all test mat</w:t>
      </w:r>
      <w:r w:rsidR="008A17A1">
        <w:rPr>
          <w:rFonts w:asciiTheme="majorHAnsi" w:hAnsiTheme="majorHAnsi"/>
          <w:sz w:val="24"/>
          <w:szCs w:val="24"/>
        </w:rPr>
        <w:t>erials, including scratch paper or throw away before leaving.</w:t>
      </w:r>
    </w:p>
    <w:p w:rsidR="00BC501B" w:rsidRDefault="00BC501B" w:rsidP="00BC501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C501B">
        <w:rPr>
          <w:rFonts w:asciiTheme="majorHAnsi" w:hAnsiTheme="majorHAnsi"/>
          <w:sz w:val="24"/>
          <w:szCs w:val="24"/>
        </w:rPr>
        <w:t>The proctor will return the exam to the instructor’s file.</w:t>
      </w:r>
    </w:p>
    <w:p w:rsidR="00A743C3" w:rsidRDefault="00A743C3" w:rsidP="00A743C3">
      <w:pPr>
        <w:rPr>
          <w:rFonts w:asciiTheme="majorHAnsi" w:hAnsiTheme="majorHAnsi"/>
          <w:b/>
          <w:sz w:val="24"/>
          <w:szCs w:val="24"/>
        </w:rPr>
      </w:pPr>
      <w:r w:rsidRPr="00A743C3">
        <w:rPr>
          <w:rFonts w:asciiTheme="majorHAnsi" w:hAnsiTheme="majorHAnsi"/>
          <w:b/>
          <w:sz w:val="24"/>
          <w:szCs w:val="24"/>
        </w:rPr>
        <w:t>No Shows</w:t>
      </w:r>
    </w:p>
    <w:p w:rsidR="002B1B39" w:rsidRDefault="00A743C3" w:rsidP="00A743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are late for a test appointment more than 3 times or fail to show without notification for more than 2 test appointments</w:t>
      </w:r>
      <w:r w:rsidR="00315B3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your test proctoring services will be</w:t>
      </w:r>
      <w:r w:rsidR="00FF75B2">
        <w:rPr>
          <w:rFonts w:asciiTheme="majorHAnsi" w:hAnsiTheme="majorHAnsi"/>
          <w:b/>
          <w:sz w:val="24"/>
          <w:szCs w:val="24"/>
        </w:rPr>
        <w:t xml:space="preserve"> </w:t>
      </w:r>
      <w:r w:rsidR="00FF75B2" w:rsidRPr="00FF75B2">
        <w:rPr>
          <w:rFonts w:asciiTheme="majorHAnsi" w:hAnsiTheme="majorHAnsi"/>
          <w:sz w:val="24"/>
          <w:szCs w:val="24"/>
        </w:rPr>
        <w:t>put on hold</w:t>
      </w:r>
      <w:r>
        <w:rPr>
          <w:rFonts w:asciiTheme="majorHAnsi" w:hAnsiTheme="majorHAnsi"/>
          <w:sz w:val="24"/>
          <w:szCs w:val="24"/>
        </w:rPr>
        <w:t xml:space="preserve"> </w:t>
      </w:r>
      <w:r w:rsidR="00315B33">
        <w:rPr>
          <w:rFonts w:asciiTheme="majorHAnsi" w:hAnsiTheme="majorHAnsi"/>
          <w:sz w:val="24"/>
          <w:szCs w:val="24"/>
        </w:rPr>
        <w:t>until you meet with a Learning Disability S</w:t>
      </w:r>
      <w:r>
        <w:rPr>
          <w:rFonts w:asciiTheme="majorHAnsi" w:hAnsiTheme="majorHAnsi"/>
          <w:sz w:val="24"/>
          <w:szCs w:val="24"/>
        </w:rPr>
        <w:t xml:space="preserve">pecialist. </w:t>
      </w:r>
    </w:p>
    <w:p w:rsidR="00A743C3" w:rsidRPr="002B1B39" w:rsidRDefault="00A743C3" w:rsidP="00A743C3">
      <w:pPr>
        <w:rPr>
          <w:rFonts w:asciiTheme="majorHAnsi" w:hAnsiTheme="majorHAnsi"/>
          <w:sz w:val="24"/>
          <w:szCs w:val="24"/>
        </w:rPr>
      </w:pPr>
      <w:r w:rsidRPr="00A743C3">
        <w:rPr>
          <w:rFonts w:asciiTheme="majorHAnsi" w:hAnsiTheme="majorHAnsi"/>
          <w:b/>
          <w:sz w:val="24"/>
          <w:szCs w:val="24"/>
        </w:rPr>
        <w:t>Academic Dishonesty</w:t>
      </w:r>
    </w:p>
    <w:p w:rsidR="00A743C3" w:rsidRDefault="00A743C3" w:rsidP="00A743C3">
      <w:pPr>
        <w:rPr>
          <w:rFonts w:asciiTheme="majorHAnsi" w:hAnsiTheme="majorHAnsi"/>
          <w:sz w:val="24"/>
          <w:szCs w:val="24"/>
        </w:rPr>
      </w:pPr>
      <w:r w:rsidRPr="00A743C3">
        <w:rPr>
          <w:rFonts w:asciiTheme="majorHAnsi" w:hAnsiTheme="majorHAnsi"/>
          <w:sz w:val="24"/>
          <w:szCs w:val="24"/>
        </w:rPr>
        <w:t xml:space="preserve">A student who is found cheating will be reported to the instructor. That student will then have his/her testing services </w:t>
      </w:r>
      <w:r w:rsidR="00FF75B2">
        <w:rPr>
          <w:rFonts w:asciiTheme="majorHAnsi" w:hAnsiTheme="majorHAnsi"/>
          <w:sz w:val="24"/>
          <w:szCs w:val="24"/>
        </w:rPr>
        <w:t>on hold</w:t>
      </w:r>
      <w:r w:rsidRPr="00A743C3">
        <w:rPr>
          <w:rFonts w:asciiTheme="majorHAnsi" w:hAnsiTheme="majorHAnsi"/>
          <w:sz w:val="24"/>
          <w:szCs w:val="24"/>
        </w:rPr>
        <w:t xml:space="preserve"> until a conference between the student, a learning disability specialist, and the instructor is held.</w:t>
      </w:r>
    </w:p>
    <w:p w:rsidR="00A743C3" w:rsidRDefault="00A743C3" w:rsidP="00A743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Examples of cheating include:</w:t>
      </w:r>
    </w:p>
    <w:p w:rsidR="00A743C3" w:rsidRDefault="00A743C3" w:rsidP="00A743C3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Copying from another student’s test or assignment.</w:t>
      </w:r>
    </w:p>
    <w:p w:rsidR="00A743C3" w:rsidRDefault="00A743C3" w:rsidP="00A743C3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Allowing another student to copy f</w:t>
      </w:r>
      <w:r w:rsidR="00861AE0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om your test or assignment.</w:t>
      </w:r>
    </w:p>
    <w:p w:rsidR="00A743C3" w:rsidRDefault="00A743C3" w:rsidP="00A743C3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Using the textbook, course handouts, notes, or taped information during a test without instructor permission.</w:t>
      </w:r>
    </w:p>
    <w:p w:rsidR="00A743C3" w:rsidRPr="00A743C3" w:rsidRDefault="00A743C3" w:rsidP="00A743C3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Failing to follow test-taking procedures, including talking during the test, ignoring stopping and starting times, or other disruptive activity.</w:t>
      </w:r>
    </w:p>
    <w:p w:rsidR="00A743C3" w:rsidRPr="00A743C3" w:rsidRDefault="00A743C3" w:rsidP="00A743C3">
      <w:pPr>
        <w:rPr>
          <w:rFonts w:asciiTheme="majorHAnsi" w:hAnsiTheme="majorHAnsi"/>
          <w:sz w:val="24"/>
          <w:szCs w:val="24"/>
        </w:rPr>
      </w:pPr>
    </w:p>
    <w:p w:rsidR="00FA1DB2" w:rsidRPr="00A743C3" w:rsidRDefault="00BC501B" w:rsidP="00FA1DB2">
      <w:pPr>
        <w:rPr>
          <w:rFonts w:asciiTheme="majorHAnsi" w:hAnsiTheme="majorHAnsi"/>
          <w:b/>
          <w:sz w:val="24"/>
          <w:szCs w:val="24"/>
        </w:rPr>
      </w:pPr>
      <w:r w:rsidRPr="00A743C3">
        <w:rPr>
          <w:rFonts w:asciiTheme="majorHAnsi" w:hAnsiTheme="majorHAnsi"/>
          <w:b/>
          <w:sz w:val="24"/>
          <w:szCs w:val="24"/>
        </w:rPr>
        <w:t>I have read or I have had this form read to me and I understand the above rules. I further understand that any violation of this test proctoring agreement may result in the suspension of test proctoring services. I have been give</w:t>
      </w:r>
      <w:r w:rsidR="00985818">
        <w:rPr>
          <w:rFonts w:asciiTheme="majorHAnsi" w:hAnsiTheme="majorHAnsi"/>
          <w:b/>
          <w:sz w:val="24"/>
          <w:szCs w:val="24"/>
        </w:rPr>
        <w:t>n the</w:t>
      </w:r>
      <w:r w:rsidRPr="00A743C3">
        <w:rPr>
          <w:rFonts w:asciiTheme="majorHAnsi" w:hAnsiTheme="majorHAnsi"/>
          <w:b/>
          <w:sz w:val="24"/>
          <w:szCs w:val="24"/>
        </w:rPr>
        <w:t xml:space="preserve"> opportunity to ask questions. I agree to comply with the rules. </w:t>
      </w:r>
    </w:p>
    <w:p w:rsidR="00BC501B" w:rsidRPr="00A743C3" w:rsidRDefault="00BC501B" w:rsidP="00FA1DB2">
      <w:pPr>
        <w:rPr>
          <w:rFonts w:asciiTheme="majorHAnsi" w:hAnsiTheme="majorHAnsi"/>
          <w:b/>
          <w:sz w:val="24"/>
          <w:szCs w:val="24"/>
        </w:rPr>
      </w:pPr>
    </w:p>
    <w:p w:rsidR="00BC501B" w:rsidRPr="00A743C3" w:rsidRDefault="00BC501B" w:rsidP="00BC50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743C3">
        <w:rPr>
          <w:rFonts w:asciiTheme="majorHAnsi" w:hAnsiTheme="majorHAnsi"/>
          <w:b/>
          <w:sz w:val="24"/>
          <w:szCs w:val="24"/>
        </w:rPr>
        <w:t>________________________________</w:t>
      </w:r>
      <w:r w:rsidRPr="00A743C3">
        <w:rPr>
          <w:rFonts w:asciiTheme="majorHAnsi" w:hAnsiTheme="majorHAnsi"/>
          <w:b/>
          <w:sz w:val="24"/>
          <w:szCs w:val="24"/>
        </w:rPr>
        <w:tab/>
        <w:t xml:space="preserve">         ______________________________________    _____________</w:t>
      </w:r>
    </w:p>
    <w:p w:rsidR="00BC501B" w:rsidRPr="00A743C3" w:rsidRDefault="00BC501B" w:rsidP="00BC50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743C3">
        <w:rPr>
          <w:rFonts w:asciiTheme="majorHAnsi" w:hAnsiTheme="majorHAnsi"/>
          <w:b/>
          <w:sz w:val="24"/>
          <w:szCs w:val="24"/>
        </w:rPr>
        <w:t>Printed Student Name</w:t>
      </w:r>
      <w:r w:rsidRPr="00A743C3">
        <w:rPr>
          <w:rFonts w:asciiTheme="majorHAnsi" w:hAnsiTheme="majorHAnsi"/>
          <w:b/>
          <w:sz w:val="24"/>
          <w:szCs w:val="24"/>
        </w:rPr>
        <w:tab/>
      </w:r>
      <w:r w:rsidRPr="00A743C3">
        <w:rPr>
          <w:rFonts w:asciiTheme="majorHAnsi" w:hAnsiTheme="majorHAnsi"/>
          <w:b/>
          <w:sz w:val="24"/>
          <w:szCs w:val="24"/>
        </w:rPr>
        <w:tab/>
        <w:t>Student Signature</w:t>
      </w:r>
      <w:r w:rsidRPr="00A743C3">
        <w:rPr>
          <w:rFonts w:asciiTheme="majorHAnsi" w:hAnsiTheme="majorHAnsi"/>
          <w:b/>
          <w:sz w:val="24"/>
          <w:szCs w:val="24"/>
        </w:rPr>
        <w:tab/>
      </w:r>
      <w:r w:rsidRPr="00A743C3">
        <w:rPr>
          <w:rFonts w:asciiTheme="majorHAnsi" w:hAnsiTheme="majorHAnsi"/>
          <w:b/>
          <w:sz w:val="24"/>
          <w:szCs w:val="24"/>
        </w:rPr>
        <w:tab/>
      </w:r>
      <w:r w:rsidRPr="00A743C3">
        <w:rPr>
          <w:rFonts w:asciiTheme="majorHAnsi" w:hAnsiTheme="majorHAnsi"/>
          <w:b/>
          <w:sz w:val="24"/>
          <w:szCs w:val="24"/>
        </w:rPr>
        <w:tab/>
        <w:t>Date</w:t>
      </w:r>
      <w:r w:rsidRPr="00A743C3">
        <w:rPr>
          <w:rFonts w:asciiTheme="majorHAnsi" w:hAnsiTheme="majorHAnsi"/>
          <w:b/>
          <w:sz w:val="24"/>
          <w:szCs w:val="24"/>
        </w:rPr>
        <w:tab/>
      </w:r>
    </w:p>
    <w:p w:rsidR="00BC501B" w:rsidRPr="00A743C3" w:rsidRDefault="00BC501B" w:rsidP="00FA1DB2">
      <w:pPr>
        <w:rPr>
          <w:rFonts w:asciiTheme="majorHAnsi" w:hAnsiTheme="majorHAnsi"/>
          <w:b/>
          <w:sz w:val="24"/>
          <w:szCs w:val="24"/>
        </w:rPr>
      </w:pPr>
    </w:p>
    <w:p w:rsidR="00D2166D" w:rsidRDefault="00E94EC5" w:rsidP="00FA1DB2">
      <w:r>
        <w:t>11</w:t>
      </w:r>
      <w:bookmarkStart w:id="0" w:name="_GoBack"/>
      <w:bookmarkEnd w:id="0"/>
      <w:r w:rsidR="00F92743">
        <w:t>/2017</w:t>
      </w:r>
    </w:p>
    <w:p w:rsidR="00FA1DB2" w:rsidRPr="00A743C3" w:rsidRDefault="00FA1DB2" w:rsidP="00FA1DB2">
      <w:r w:rsidRPr="00A743C3">
        <w:t xml:space="preserve"> </w:t>
      </w:r>
    </w:p>
    <w:sectPr w:rsidR="00FA1DB2" w:rsidRPr="00A743C3" w:rsidSect="00DF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77B"/>
    <w:multiLevelType w:val="hybridMultilevel"/>
    <w:tmpl w:val="7F7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7D1"/>
    <w:multiLevelType w:val="hybridMultilevel"/>
    <w:tmpl w:val="078E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1262"/>
    <w:multiLevelType w:val="hybridMultilevel"/>
    <w:tmpl w:val="D3BA211C"/>
    <w:lvl w:ilvl="0" w:tplc="79FC3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0C41"/>
    <w:multiLevelType w:val="hybridMultilevel"/>
    <w:tmpl w:val="45C0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0804"/>
    <w:multiLevelType w:val="hybridMultilevel"/>
    <w:tmpl w:val="61C0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6BB"/>
    <w:multiLevelType w:val="hybridMultilevel"/>
    <w:tmpl w:val="BD1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053AF"/>
    <w:multiLevelType w:val="hybridMultilevel"/>
    <w:tmpl w:val="AF90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40FE7"/>
    <w:multiLevelType w:val="hybridMultilevel"/>
    <w:tmpl w:val="C9D6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007E"/>
    <w:multiLevelType w:val="hybridMultilevel"/>
    <w:tmpl w:val="BD88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31E4"/>
    <w:multiLevelType w:val="hybridMultilevel"/>
    <w:tmpl w:val="07744FD8"/>
    <w:lvl w:ilvl="0" w:tplc="230C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94A5E"/>
    <w:multiLevelType w:val="hybridMultilevel"/>
    <w:tmpl w:val="3BBC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17FD"/>
    <w:multiLevelType w:val="hybridMultilevel"/>
    <w:tmpl w:val="96C6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17362"/>
    <w:multiLevelType w:val="hybridMultilevel"/>
    <w:tmpl w:val="FC76EDD2"/>
    <w:lvl w:ilvl="0" w:tplc="4498E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E60E6"/>
    <w:multiLevelType w:val="hybridMultilevel"/>
    <w:tmpl w:val="2C84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B2"/>
    <w:rsid w:val="00013F66"/>
    <w:rsid w:val="00053C32"/>
    <w:rsid w:val="00160BF6"/>
    <w:rsid w:val="001E0EAF"/>
    <w:rsid w:val="001F322F"/>
    <w:rsid w:val="00210974"/>
    <w:rsid w:val="002B1B39"/>
    <w:rsid w:val="00315B33"/>
    <w:rsid w:val="003459C2"/>
    <w:rsid w:val="00347B91"/>
    <w:rsid w:val="0046348C"/>
    <w:rsid w:val="004B332B"/>
    <w:rsid w:val="004C03C4"/>
    <w:rsid w:val="004F25F8"/>
    <w:rsid w:val="00572A36"/>
    <w:rsid w:val="00631322"/>
    <w:rsid w:val="00664A4B"/>
    <w:rsid w:val="006A27A5"/>
    <w:rsid w:val="006C65F2"/>
    <w:rsid w:val="00803B95"/>
    <w:rsid w:val="00814DE9"/>
    <w:rsid w:val="00861AE0"/>
    <w:rsid w:val="008A17A1"/>
    <w:rsid w:val="008D4F8D"/>
    <w:rsid w:val="009210C0"/>
    <w:rsid w:val="00985818"/>
    <w:rsid w:val="009961AF"/>
    <w:rsid w:val="009B769E"/>
    <w:rsid w:val="009C30C0"/>
    <w:rsid w:val="00A743C3"/>
    <w:rsid w:val="00A9457F"/>
    <w:rsid w:val="00AC4C4F"/>
    <w:rsid w:val="00B418CD"/>
    <w:rsid w:val="00BB2397"/>
    <w:rsid w:val="00BC3313"/>
    <w:rsid w:val="00BC501B"/>
    <w:rsid w:val="00C6201F"/>
    <w:rsid w:val="00CF0ED8"/>
    <w:rsid w:val="00D1742B"/>
    <w:rsid w:val="00D2166D"/>
    <w:rsid w:val="00D77D9D"/>
    <w:rsid w:val="00DF7FAC"/>
    <w:rsid w:val="00E6280A"/>
    <w:rsid w:val="00E94EC5"/>
    <w:rsid w:val="00EA69F2"/>
    <w:rsid w:val="00F07DA4"/>
    <w:rsid w:val="00F92743"/>
    <w:rsid w:val="00FA1DB2"/>
    <w:rsid w:val="00FC2B9B"/>
    <w:rsid w:val="00FD74C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58E0"/>
  <w15:docId w15:val="{55003C59-BE81-4364-803B-6892F9ED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Tunxis Community College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Woolford, Adam R</cp:lastModifiedBy>
  <cp:revision>2</cp:revision>
  <cp:lastPrinted>2017-05-17T15:06:00Z</cp:lastPrinted>
  <dcterms:created xsi:type="dcterms:W3CDTF">2017-11-01T18:52:00Z</dcterms:created>
  <dcterms:modified xsi:type="dcterms:W3CDTF">2017-11-01T18:52:00Z</dcterms:modified>
</cp:coreProperties>
</file>